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690B" w14:textId="6B58C0B8" w:rsidR="002D0320" w:rsidRDefault="002D0320" w:rsidP="002D0320">
      <w:pPr>
        <w:jc w:val="center"/>
        <w:rPr>
          <w:rFonts w:ascii="Candara Light" w:hAnsi="Candara Light"/>
          <w:b/>
          <w:bCs/>
          <w:color w:val="FF0000"/>
        </w:rPr>
      </w:pPr>
      <w:r>
        <w:rPr>
          <w:noProof/>
        </w:rPr>
        <w:drawing>
          <wp:inline distT="0" distB="0" distL="0" distR="0" wp14:anchorId="7EF3FD1C" wp14:editId="1168EEF4">
            <wp:extent cx="1919416" cy="1971950"/>
            <wp:effectExtent l="0" t="0" r="5080" b="0"/>
            <wp:docPr id="739519663" name="Picture 1" descr="Ohio Total Solar Eclipse Path 2024 Eclipse Souvenir &quot; Poster for Sale by  jtrenshaw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io Total Solar Eclipse Path 2024 Eclipse Souvenir &quot; Poster for Sale by  jtrenshaw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5" t="29013" r="26099" b="33952"/>
                    <a:stretch/>
                  </pic:blipFill>
                  <pic:spPr bwMode="auto">
                    <a:xfrm>
                      <a:off x="0" y="0"/>
                      <a:ext cx="1939290" cy="19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02445" w14:textId="77777777" w:rsidR="002D0320" w:rsidRPr="002D0320" w:rsidRDefault="002D0320" w:rsidP="002D0320">
      <w:pPr>
        <w:jc w:val="center"/>
        <w:rPr>
          <w:rFonts w:ascii="Candara Light" w:hAnsi="Candara Light"/>
          <w:b/>
          <w:bCs/>
          <w:color w:val="FF9933"/>
        </w:rPr>
      </w:pPr>
    </w:p>
    <w:p w14:paraId="6ADFB458" w14:textId="77777777" w:rsidR="002D0320" w:rsidRPr="005A14BA" w:rsidRDefault="002D0320" w:rsidP="002D0320">
      <w:pPr>
        <w:jc w:val="center"/>
        <w:rPr>
          <w:rFonts w:ascii="Book Antiqua" w:hAnsi="Book Antiqua"/>
          <w:b/>
          <w:bCs/>
          <w:color w:val="FF9933"/>
        </w:rPr>
      </w:pPr>
      <w:r w:rsidRPr="005A14BA">
        <w:rPr>
          <w:rFonts w:ascii="Book Antiqua" w:hAnsi="Book Antiqua"/>
          <w:b/>
          <w:bCs/>
          <w:color w:val="FF9933"/>
        </w:rPr>
        <w:t>COUNCIL FOR THE VILLAGE OF MONROEVILLE</w:t>
      </w:r>
    </w:p>
    <w:p w14:paraId="23167CCC" w14:textId="77777777" w:rsidR="002D0320" w:rsidRPr="005A14BA" w:rsidRDefault="002D0320" w:rsidP="002D0320">
      <w:pPr>
        <w:jc w:val="center"/>
        <w:rPr>
          <w:rFonts w:ascii="Book Antiqua" w:hAnsi="Book Antiqua"/>
          <w:b/>
          <w:bCs/>
          <w:color w:val="FF9933"/>
        </w:rPr>
      </w:pPr>
      <w:r w:rsidRPr="005A14BA">
        <w:rPr>
          <w:rFonts w:ascii="Book Antiqua" w:hAnsi="Book Antiqua"/>
          <w:b/>
          <w:bCs/>
          <w:color w:val="FF9933"/>
        </w:rPr>
        <w:t>SPECIAL MEETING AGENDA</w:t>
      </w:r>
    </w:p>
    <w:p w14:paraId="30BE5615" w14:textId="6F95F610" w:rsidR="002D0320" w:rsidRPr="005A14BA" w:rsidRDefault="002D0320" w:rsidP="002D0320">
      <w:pPr>
        <w:ind w:left="2160" w:firstLine="720"/>
        <w:rPr>
          <w:rFonts w:ascii="Book Antiqua" w:hAnsi="Book Antiqua"/>
          <w:b/>
          <w:bCs/>
          <w:color w:val="FF9933"/>
        </w:rPr>
      </w:pPr>
      <w:r w:rsidRPr="005A14BA">
        <w:rPr>
          <w:rFonts w:ascii="Book Antiqua" w:hAnsi="Book Antiqua"/>
          <w:b/>
          <w:bCs/>
          <w:color w:val="FF9933"/>
        </w:rPr>
        <w:t xml:space="preserve">                 April 2nd, 2024, 6pm</w:t>
      </w:r>
    </w:p>
    <w:p w14:paraId="10F93168" w14:textId="77777777" w:rsidR="002D0320" w:rsidRPr="002D0320" w:rsidRDefault="002D0320" w:rsidP="002D0320">
      <w:pPr>
        <w:ind w:left="2160" w:firstLine="720"/>
        <w:rPr>
          <w:rFonts w:ascii="Candara Light" w:hAnsi="Candara Light"/>
          <w:b/>
          <w:bCs/>
          <w:color w:val="000000" w:themeColor="text1"/>
          <w:sz w:val="28"/>
          <w:szCs w:val="28"/>
        </w:rPr>
      </w:pPr>
    </w:p>
    <w:p w14:paraId="42E92B16" w14:textId="77777777" w:rsidR="002D0320" w:rsidRPr="005A14BA" w:rsidRDefault="002D0320" w:rsidP="002D0320">
      <w:pPr>
        <w:ind w:left="2160" w:firstLine="720"/>
        <w:rPr>
          <w:rFonts w:ascii="Candara Light" w:hAnsi="Candara Light"/>
          <w:b/>
          <w:bCs/>
          <w:color w:val="000000" w:themeColor="text1"/>
          <w:sz w:val="22"/>
          <w:szCs w:val="22"/>
        </w:rPr>
      </w:pPr>
    </w:p>
    <w:p w14:paraId="2EE34A51" w14:textId="0A67143F" w:rsidR="002D0320" w:rsidRPr="005A14BA" w:rsidRDefault="002D0320" w:rsidP="002D0320">
      <w:pPr>
        <w:rPr>
          <w:rFonts w:ascii="Book Antiqua" w:hAnsi="Book Antiqua" w:cs="Calibri"/>
          <w:b/>
          <w:bCs/>
          <w:color w:val="000000" w:themeColor="text1"/>
          <w:sz w:val="22"/>
          <w:szCs w:val="22"/>
        </w:rPr>
      </w:pPr>
      <w:r w:rsidRPr="005A14BA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>Pledge of Allegiance to the flag</w:t>
      </w:r>
    </w:p>
    <w:p w14:paraId="19FABE4D" w14:textId="77777777" w:rsidR="002D0320" w:rsidRPr="005A14BA" w:rsidRDefault="002D0320" w:rsidP="002D0320">
      <w:pPr>
        <w:rPr>
          <w:rFonts w:ascii="Book Antiqua" w:hAnsi="Book Antiqua" w:cs="Calibri"/>
          <w:b/>
          <w:bCs/>
          <w:color w:val="000000" w:themeColor="text1"/>
          <w:sz w:val="22"/>
          <w:szCs w:val="22"/>
        </w:rPr>
      </w:pPr>
    </w:p>
    <w:p w14:paraId="43635342" w14:textId="2748E264" w:rsidR="002D0320" w:rsidRPr="005A14BA" w:rsidRDefault="002D0320" w:rsidP="002D0320">
      <w:pPr>
        <w:rPr>
          <w:rFonts w:ascii="Book Antiqua" w:hAnsi="Book Antiqua" w:cs="Calibri"/>
          <w:b/>
          <w:bCs/>
          <w:color w:val="000000" w:themeColor="text1"/>
          <w:sz w:val="22"/>
          <w:szCs w:val="22"/>
        </w:rPr>
      </w:pPr>
      <w:r w:rsidRPr="005A14BA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>PURPOSE:  For the purpose of passing legislation in regards to dry camping and overnight parking in the parks during the solar eclipse weekend.</w:t>
      </w:r>
    </w:p>
    <w:p w14:paraId="547DE929" w14:textId="77777777" w:rsidR="002D0320" w:rsidRPr="005A14BA" w:rsidRDefault="002D0320" w:rsidP="002D0320">
      <w:pPr>
        <w:rPr>
          <w:rFonts w:ascii="Book Antiqua" w:hAnsi="Book Antiqua" w:cs="Calibri"/>
          <w:b/>
          <w:bCs/>
          <w:color w:val="000000" w:themeColor="text1"/>
          <w:sz w:val="22"/>
          <w:szCs w:val="22"/>
        </w:rPr>
      </w:pPr>
    </w:p>
    <w:p w14:paraId="7D66B018" w14:textId="77777777" w:rsidR="002D0320" w:rsidRPr="005A14BA" w:rsidRDefault="002D0320" w:rsidP="002D0320">
      <w:pPr>
        <w:pStyle w:val="ListParagraph"/>
        <w:numPr>
          <w:ilvl w:val="0"/>
          <w:numId w:val="1"/>
        </w:numPr>
        <w:rPr>
          <w:rFonts w:ascii="Book Antiqua" w:hAnsi="Book Antiqua" w:cs="Calibri"/>
          <w:b/>
          <w:bCs/>
          <w:color w:val="000000" w:themeColor="text1"/>
        </w:rPr>
      </w:pPr>
      <w:r w:rsidRPr="005A14BA">
        <w:rPr>
          <w:rFonts w:ascii="Book Antiqua" w:hAnsi="Book Antiqua" w:cs="Calibri"/>
          <w:b/>
          <w:bCs/>
          <w:color w:val="000000" w:themeColor="text1"/>
        </w:rPr>
        <w:t>CALL TO ORDER</w:t>
      </w:r>
    </w:p>
    <w:p w14:paraId="677E7FA1" w14:textId="77777777" w:rsidR="002D0320" w:rsidRPr="005A14BA" w:rsidRDefault="002D0320" w:rsidP="002D0320">
      <w:pPr>
        <w:rPr>
          <w:rFonts w:ascii="Book Antiqua" w:hAnsi="Book Antiqua" w:cs="Calibri"/>
          <w:b/>
          <w:bCs/>
          <w:color w:val="000000" w:themeColor="text1"/>
          <w:sz w:val="22"/>
          <w:szCs w:val="22"/>
        </w:rPr>
      </w:pPr>
    </w:p>
    <w:p w14:paraId="681B4A63" w14:textId="6C2D623C" w:rsidR="002D0320" w:rsidRPr="005A14BA" w:rsidRDefault="002D0320" w:rsidP="002D0320">
      <w:pPr>
        <w:pStyle w:val="ListParagraph"/>
        <w:numPr>
          <w:ilvl w:val="0"/>
          <w:numId w:val="1"/>
        </w:numPr>
        <w:rPr>
          <w:rFonts w:ascii="Book Antiqua" w:hAnsi="Book Antiqua" w:cs="Calibri"/>
          <w:b/>
          <w:bCs/>
          <w:color w:val="000000" w:themeColor="text1"/>
        </w:rPr>
      </w:pPr>
      <w:r w:rsidRPr="005A14BA">
        <w:rPr>
          <w:rFonts w:ascii="Book Antiqua" w:hAnsi="Book Antiqua" w:cs="Calibri"/>
          <w:b/>
          <w:bCs/>
          <w:color w:val="000000" w:themeColor="text1"/>
        </w:rPr>
        <w:t>ROLL CALL</w:t>
      </w:r>
    </w:p>
    <w:p w14:paraId="386B03A4" w14:textId="77777777" w:rsidR="002D0320" w:rsidRPr="005A14BA" w:rsidRDefault="002D0320" w:rsidP="002D0320">
      <w:pPr>
        <w:pStyle w:val="ListParagraph"/>
        <w:rPr>
          <w:rFonts w:ascii="Book Antiqua" w:hAnsi="Book Antiqua" w:cs="Calibri"/>
          <w:b/>
          <w:bCs/>
          <w:color w:val="000000" w:themeColor="text1"/>
        </w:rPr>
      </w:pPr>
    </w:p>
    <w:p w14:paraId="41F6E990" w14:textId="20A81E05" w:rsidR="002D0320" w:rsidRPr="005A14BA" w:rsidRDefault="002D0320" w:rsidP="002D0320">
      <w:pPr>
        <w:pStyle w:val="ListParagraph"/>
        <w:numPr>
          <w:ilvl w:val="0"/>
          <w:numId w:val="1"/>
        </w:numPr>
        <w:rPr>
          <w:rFonts w:ascii="Book Antiqua" w:hAnsi="Book Antiqua" w:cs="Calibri"/>
          <w:b/>
          <w:bCs/>
          <w:color w:val="000000" w:themeColor="text1"/>
        </w:rPr>
      </w:pPr>
      <w:r w:rsidRPr="005A14BA">
        <w:rPr>
          <w:rFonts w:ascii="Book Antiqua" w:hAnsi="Book Antiqua" w:cs="Calibri"/>
          <w:b/>
          <w:bCs/>
          <w:color w:val="000000" w:themeColor="text1"/>
        </w:rPr>
        <w:t>ORD</w:t>
      </w:r>
      <w:r w:rsidR="005A14BA" w:rsidRPr="005A14BA">
        <w:rPr>
          <w:rFonts w:ascii="Book Antiqua" w:hAnsi="Book Antiqua" w:cs="Calibri"/>
          <w:b/>
          <w:bCs/>
          <w:color w:val="000000" w:themeColor="text1"/>
        </w:rPr>
        <w:t>INANCES &amp; RESOLUTIONS FOR PASSAGE</w:t>
      </w:r>
    </w:p>
    <w:p w14:paraId="14B08736" w14:textId="6CB47AF2" w:rsidR="005A14BA" w:rsidRPr="005A14BA" w:rsidRDefault="005A14BA" w:rsidP="005A14BA">
      <w:pPr>
        <w:ind w:left="720"/>
        <w:rPr>
          <w:rFonts w:ascii="Book Antiqua" w:hAnsi="Book Antiqua" w:cs="Calibri"/>
          <w:i/>
          <w:iCs/>
          <w:color w:val="000000" w:themeColor="text1"/>
          <w:sz w:val="22"/>
          <w:szCs w:val="22"/>
        </w:rPr>
      </w:pPr>
      <w:r w:rsidRPr="005A14BA">
        <w:rPr>
          <w:rFonts w:ascii="Book Antiqua" w:hAnsi="Book Antiqua" w:cs="Calibri"/>
          <w:b/>
          <w:bCs/>
          <w:color w:val="000000" w:themeColor="text1"/>
          <w:sz w:val="22"/>
          <w:szCs w:val="22"/>
        </w:rPr>
        <w:t xml:space="preserve">ORDINANCE 2024-07 </w:t>
      </w:r>
      <w:r w:rsidRPr="005A14BA">
        <w:rPr>
          <w:rFonts w:ascii="Book Antiqua" w:hAnsi="Book Antiqua" w:cs="Calibri"/>
          <w:i/>
          <w:iCs/>
          <w:color w:val="000000" w:themeColor="text1"/>
          <w:sz w:val="22"/>
          <w:szCs w:val="22"/>
        </w:rPr>
        <w:t>AN ORDINANCE AMENDING EXHIBIT 1 IN SECTION 1 OF ORDINANCE 2006-32 REGARDING RULES AND REGULATIONS FOR MONROEVILLE’S RECREATION FACI</w:t>
      </w:r>
      <w:r w:rsidR="0009405D">
        <w:rPr>
          <w:rFonts w:ascii="Book Antiqua" w:hAnsi="Book Antiqua" w:cs="Calibri"/>
          <w:i/>
          <w:iCs/>
          <w:color w:val="000000" w:themeColor="text1"/>
          <w:sz w:val="22"/>
          <w:szCs w:val="22"/>
        </w:rPr>
        <w:t>LITIES</w:t>
      </w:r>
      <w:r w:rsidRPr="005A14BA">
        <w:rPr>
          <w:rFonts w:ascii="Book Antiqua" w:hAnsi="Book Antiqua" w:cs="Calibri"/>
          <w:i/>
          <w:iCs/>
          <w:color w:val="000000" w:themeColor="text1"/>
          <w:sz w:val="22"/>
          <w:szCs w:val="22"/>
        </w:rPr>
        <w:t>, AND SECTION 1(b) OF ORDINANCE 2011-22 REGARDING PARKING RESTRICTIONS IN A VILLAGE OWNED PARK, AND DECLARING AN EMERGENCY</w:t>
      </w:r>
    </w:p>
    <w:p w14:paraId="7A01B731" w14:textId="77777777" w:rsidR="002D0320" w:rsidRPr="005A14BA" w:rsidRDefault="002D0320" w:rsidP="005A14BA">
      <w:pPr>
        <w:rPr>
          <w:rFonts w:ascii="Book Antiqua" w:eastAsia="Microsoft YaHei UI" w:hAnsi="Book Antiqua" w:cs="FrankRuehl"/>
          <w:color w:val="000000" w:themeColor="text1"/>
          <w:sz w:val="22"/>
          <w:szCs w:val="22"/>
        </w:rPr>
      </w:pPr>
    </w:p>
    <w:p w14:paraId="2EDDBCFA" w14:textId="77777777" w:rsidR="002D0320" w:rsidRPr="005A14BA" w:rsidRDefault="002D0320" w:rsidP="002D0320">
      <w:pPr>
        <w:pStyle w:val="ListParagraph"/>
        <w:numPr>
          <w:ilvl w:val="0"/>
          <w:numId w:val="1"/>
        </w:numPr>
        <w:rPr>
          <w:rFonts w:ascii="Book Antiqua" w:hAnsi="Book Antiqua" w:cs="Calibri"/>
          <w:b/>
          <w:bCs/>
          <w:color w:val="000000" w:themeColor="text1"/>
        </w:rPr>
      </w:pPr>
      <w:r w:rsidRPr="005A14BA">
        <w:rPr>
          <w:rFonts w:ascii="Book Antiqua" w:hAnsi="Book Antiqua" w:cs="Calibri"/>
          <w:b/>
          <w:bCs/>
          <w:color w:val="000000" w:themeColor="text1"/>
        </w:rPr>
        <w:t>ADJOURNMENT</w:t>
      </w:r>
    </w:p>
    <w:p w14:paraId="0BA78523" w14:textId="77777777" w:rsidR="002D0320" w:rsidRPr="003F4715" w:rsidRDefault="002D0320" w:rsidP="002D0320">
      <w:pPr>
        <w:rPr>
          <w:rFonts w:ascii="Calibri" w:hAnsi="Calibri" w:cs="Calibri"/>
          <w:b/>
          <w:color w:val="B9421D"/>
        </w:rPr>
      </w:pPr>
    </w:p>
    <w:p w14:paraId="34AB39AD" w14:textId="77777777" w:rsidR="002D0320" w:rsidRPr="003F4715" w:rsidRDefault="002D0320" w:rsidP="002D0320">
      <w:pPr>
        <w:rPr>
          <w:rFonts w:ascii="Calibri" w:hAnsi="Calibri" w:cs="Calibri"/>
          <w:b/>
          <w:color w:val="B9421D"/>
        </w:rPr>
      </w:pPr>
    </w:p>
    <w:p w14:paraId="27D070E6" w14:textId="77777777" w:rsidR="002D0320" w:rsidRPr="00DF3E2F" w:rsidRDefault="002D0320" w:rsidP="002D0320">
      <w:pPr>
        <w:rPr>
          <w:rFonts w:ascii="Calibri" w:hAnsi="Calibri" w:cs="Calibri"/>
          <w:b/>
          <w:color w:val="A50021"/>
        </w:rPr>
      </w:pPr>
    </w:p>
    <w:p w14:paraId="0287F33D" w14:textId="77777777" w:rsidR="002D0320" w:rsidRPr="00DF3E2F" w:rsidRDefault="002D0320" w:rsidP="002D0320">
      <w:pPr>
        <w:rPr>
          <w:b/>
          <w:color w:val="A50021"/>
        </w:rPr>
      </w:pPr>
    </w:p>
    <w:p w14:paraId="348B09CF" w14:textId="77777777" w:rsidR="002D0320" w:rsidRPr="00DF3E2F" w:rsidRDefault="002D0320" w:rsidP="002D0320">
      <w:pPr>
        <w:rPr>
          <w:b/>
          <w:color w:val="A50021"/>
        </w:rPr>
      </w:pPr>
    </w:p>
    <w:p w14:paraId="550408D7" w14:textId="77777777" w:rsidR="002D0320" w:rsidRPr="00DF3E2F" w:rsidRDefault="002D0320" w:rsidP="002D0320">
      <w:pPr>
        <w:rPr>
          <w:b/>
          <w:color w:val="A50021"/>
        </w:rPr>
      </w:pPr>
    </w:p>
    <w:p w14:paraId="16D40B41" w14:textId="77777777" w:rsidR="002D0320" w:rsidRPr="00DF3E2F" w:rsidRDefault="002D0320" w:rsidP="002D0320">
      <w:pPr>
        <w:rPr>
          <w:b/>
          <w:color w:val="A50021"/>
        </w:rPr>
      </w:pPr>
    </w:p>
    <w:p w14:paraId="5FC08CB6" w14:textId="77777777" w:rsidR="002D0320" w:rsidRPr="00DF3E2F" w:rsidRDefault="002D0320" w:rsidP="002D0320">
      <w:pPr>
        <w:rPr>
          <w:b/>
          <w:i/>
          <w:iCs/>
          <w:color w:val="A50021"/>
        </w:rPr>
      </w:pPr>
    </w:p>
    <w:p w14:paraId="78E3029F" w14:textId="77777777" w:rsidR="002D0320" w:rsidRDefault="002D0320" w:rsidP="002D0320">
      <w:pPr>
        <w:jc w:val="center"/>
        <w:rPr>
          <w:rFonts w:ascii="Palatino Linotype" w:hAnsi="Palatino Linotype"/>
          <w:b/>
          <w:bCs/>
          <w:color w:val="A50021"/>
        </w:rPr>
      </w:pPr>
    </w:p>
    <w:p w14:paraId="37E88C2B" w14:textId="77777777" w:rsidR="002D0320" w:rsidRDefault="002D0320" w:rsidP="002D0320">
      <w:pPr>
        <w:jc w:val="center"/>
        <w:rPr>
          <w:rFonts w:ascii="Palatino Linotype" w:hAnsi="Palatino Linotype"/>
          <w:b/>
          <w:bCs/>
          <w:color w:val="A50021"/>
        </w:rPr>
      </w:pPr>
    </w:p>
    <w:p w14:paraId="6F561194" w14:textId="77777777" w:rsidR="002D0320" w:rsidRDefault="002D0320" w:rsidP="002D0320">
      <w:pPr>
        <w:jc w:val="center"/>
        <w:rPr>
          <w:rFonts w:ascii="Palatino Linotype" w:hAnsi="Palatino Linotype"/>
          <w:b/>
          <w:bCs/>
          <w:color w:val="A50021"/>
        </w:rPr>
      </w:pPr>
    </w:p>
    <w:p w14:paraId="53ED514D" w14:textId="77777777" w:rsidR="002D0320" w:rsidRPr="00DF3E2F" w:rsidRDefault="002D0320" w:rsidP="002D0320">
      <w:pPr>
        <w:jc w:val="center"/>
        <w:rPr>
          <w:rFonts w:ascii="Palatino Linotype" w:hAnsi="Palatino Linotype"/>
          <w:b/>
          <w:bCs/>
          <w:color w:val="A50021"/>
        </w:rPr>
      </w:pPr>
    </w:p>
    <w:p w14:paraId="5254DE99" w14:textId="77777777" w:rsidR="002D0320" w:rsidRPr="00024150" w:rsidRDefault="002D0320" w:rsidP="002D0320"/>
    <w:p w14:paraId="1CEC7571" w14:textId="77777777" w:rsidR="002D0320" w:rsidRDefault="002D0320" w:rsidP="002D0320"/>
    <w:p w14:paraId="1CEC7AD3" w14:textId="77777777" w:rsidR="00C5514B" w:rsidRDefault="00C5514B"/>
    <w:sectPr w:rsidR="00C5514B" w:rsidSect="002D0320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27CF"/>
    <w:multiLevelType w:val="hybridMultilevel"/>
    <w:tmpl w:val="A030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8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20"/>
    <w:rsid w:val="0009405D"/>
    <w:rsid w:val="002D0320"/>
    <w:rsid w:val="005A14BA"/>
    <w:rsid w:val="00C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6D01"/>
  <w15:chartTrackingRefBased/>
  <w15:docId w15:val="{D95BCB72-5E16-4020-8995-9B1F7B1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2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3</cp:revision>
  <dcterms:created xsi:type="dcterms:W3CDTF">2024-03-13T19:28:00Z</dcterms:created>
  <dcterms:modified xsi:type="dcterms:W3CDTF">2024-03-22T18:05:00Z</dcterms:modified>
</cp:coreProperties>
</file>